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657" w:rsidRPr="00677657" w:rsidRDefault="00677657" w:rsidP="00677657">
      <w:pPr>
        <w:ind w:right="279"/>
        <w:jc w:val="both"/>
        <w:rPr>
          <w:rFonts w:ascii="Calibri" w:hAnsi="Calibri"/>
          <w:b/>
          <w:bCs/>
          <w:sz w:val="20"/>
          <w:szCs w:val="20"/>
          <w14:shadow w14:blurRad="50800" w14:dist="38100" w14:dir="2700000" w14:sx="100000" w14:sy="100000" w14:kx="0" w14:ky="0" w14:algn="tl">
            <w14:srgbClr w14:val="000000">
              <w14:alpha w14:val="60000"/>
            </w14:srgbClr>
          </w14:shadow>
        </w:rPr>
      </w:pPr>
      <w:r w:rsidRPr="00677657">
        <w:rPr>
          <w:lang w:val="ru-RU"/>
        </w:rPr>
        <w:t xml:space="preserve">  </w:t>
      </w:r>
      <w:r>
        <w:t xml:space="preserve">                                                                      </w:t>
      </w:r>
      <w:r>
        <w:rPr>
          <w:rFonts w:ascii="MS Sans Serif" w:hAnsi="MS Sans Serif"/>
          <w:noProof/>
          <w:lang w:val="ru-RU"/>
        </w:rPr>
        <w:drawing>
          <wp:inline distT="0" distB="0" distL="0" distR="0">
            <wp:extent cx="512445" cy="643255"/>
            <wp:effectExtent l="0" t="0" r="1905" b="444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2445" cy="643255"/>
                    </a:xfrm>
                    <a:prstGeom prst="rect">
                      <a:avLst/>
                    </a:prstGeom>
                    <a:noFill/>
                    <a:ln>
                      <a:noFill/>
                    </a:ln>
                  </pic:spPr>
                </pic:pic>
              </a:graphicData>
            </a:graphic>
          </wp:inline>
        </w:drawing>
      </w:r>
      <w:r>
        <w:rPr>
          <w:rFonts w:ascii="Calibri" w:hAnsi="Calibri"/>
        </w:rPr>
        <w:t xml:space="preserve">                                                                       </w:t>
      </w:r>
    </w:p>
    <w:p w:rsidR="00677657" w:rsidRDefault="00677657" w:rsidP="00677657">
      <w:pPr>
        <w:pStyle w:val="a3"/>
        <w:jc w:val="center"/>
        <w:rPr>
          <w:b/>
        </w:rPr>
      </w:pPr>
      <w:r>
        <w:rPr>
          <w:b/>
        </w:rPr>
        <w:t>БУЧАНСЬКА     МІСЬКА      РАДА</w:t>
      </w:r>
    </w:p>
    <w:p w:rsidR="00677657" w:rsidRDefault="00677657" w:rsidP="00677657">
      <w:pPr>
        <w:pStyle w:val="2"/>
        <w:pBdr>
          <w:bottom w:val="single" w:sz="12" w:space="1" w:color="auto"/>
        </w:pBdr>
      </w:pPr>
      <w:r>
        <w:t>КИЇВСЬКОЇ ОБЛАСТІ</w:t>
      </w:r>
    </w:p>
    <w:p w:rsidR="00677657" w:rsidRDefault="00677657" w:rsidP="00677657">
      <w:pPr>
        <w:pStyle w:val="3"/>
      </w:pPr>
    </w:p>
    <w:p w:rsidR="00677657" w:rsidRDefault="00677657" w:rsidP="00677657">
      <w:pPr>
        <w:pStyle w:val="3"/>
      </w:pPr>
      <w:r>
        <w:t>В И К О Н А В Ч И  Й         К О М І Т Е Т</w:t>
      </w:r>
    </w:p>
    <w:p w:rsidR="00677657" w:rsidRPr="00677657" w:rsidRDefault="00677657" w:rsidP="00677657">
      <w:pPr>
        <w:jc w:val="center"/>
        <w:rPr>
          <w:sz w:val="20"/>
          <w:szCs w:val="20"/>
          <w14:shadow w14:blurRad="50800" w14:dist="38100" w14:dir="2700000" w14:sx="100000" w14:sy="100000" w14:kx="0" w14:ky="0" w14:algn="tl">
            <w14:srgbClr w14:val="000000">
              <w14:alpha w14:val="60000"/>
            </w14:srgbClr>
          </w14:shadow>
        </w:rPr>
      </w:pPr>
    </w:p>
    <w:p w:rsidR="00677657" w:rsidRDefault="00677657" w:rsidP="00677657">
      <w:pPr>
        <w:pStyle w:val="3"/>
        <w:tabs>
          <w:tab w:val="left" w:pos="8931"/>
        </w:tabs>
        <w:rPr>
          <w:sz w:val="28"/>
        </w:rPr>
      </w:pPr>
      <w:r>
        <w:rPr>
          <w:sz w:val="28"/>
        </w:rPr>
        <w:t xml:space="preserve">Р  І  Ш  Е  Н  </w:t>
      </w:r>
      <w:proofErr w:type="spellStart"/>
      <w:r>
        <w:rPr>
          <w:sz w:val="28"/>
        </w:rPr>
        <w:t>Н</w:t>
      </w:r>
      <w:proofErr w:type="spellEnd"/>
      <w:r>
        <w:rPr>
          <w:sz w:val="28"/>
        </w:rPr>
        <w:t xml:space="preserve">  Я</w:t>
      </w:r>
    </w:p>
    <w:p w:rsidR="00677657" w:rsidRPr="00677657" w:rsidRDefault="00677657" w:rsidP="00677657">
      <w:pPr>
        <w:jc w:val="both"/>
        <w:rPr>
          <w14:shadow w14:blurRad="50800" w14:dist="38100" w14:dir="2700000" w14:sx="100000" w14:sy="100000" w14:kx="0" w14:ky="0" w14:algn="tl">
            <w14:srgbClr w14:val="000000">
              <w14:alpha w14:val="60000"/>
            </w14:srgbClr>
          </w14:shadow>
        </w:rPr>
      </w:pPr>
      <w:r w:rsidRPr="00677657">
        <w:rPr>
          <w14:shadow w14:blurRad="50800" w14:dist="38100" w14:dir="2700000" w14:sx="100000" w14:sy="100000" w14:kx="0" w14:ky="0" w14:algn="tl">
            <w14:srgbClr w14:val="000000">
              <w14:alpha w14:val="60000"/>
            </w14:srgbClr>
          </w14:shadow>
        </w:rPr>
        <w:t xml:space="preserve"> </w:t>
      </w:r>
      <w:r>
        <w:rPr>
          <w:b/>
          <w:bCs/>
          <w:u w:val="single"/>
        </w:rPr>
        <w:t>«10»</w:t>
      </w:r>
      <w:r w:rsidRPr="00D72CAD">
        <w:rPr>
          <w:b/>
          <w:bCs/>
          <w:u w:val="single"/>
        </w:rPr>
        <w:t xml:space="preserve"> </w:t>
      </w:r>
      <w:r w:rsidRPr="00C40000">
        <w:rPr>
          <w:b/>
          <w:bCs/>
          <w:u w:val="single"/>
          <w:lang w:val="ru-RU"/>
        </w:rPr>
        <w:t xml:space="preserve"> </w:t>
      </w:r>
      <w:proofErr w:type="spellStart"/>
      <w:r>
        <w:rPr>
          <w:b/>
          <w:bCs/>
          <w:u w:val="single"/>
          <w:lang w:val="ru-RU"/>
        </w:rPr>
        <w:t>липня</w:t>
      </w:r>
      <w:proofErr w:type="spellEnd"/>
      <w:r w:rsidRPr="00D72CAD">
        <w:rPr>
          <w:b/>
          <w:bCs/>
          <w:u w:val="single"/>
        </w:rPr>
        <w:t xml:space="preserve"> 201</w:t>
      </w:r>
      <w:r>
        <w:rPr>
          <w:b/>
          <w:bCs/>
          <w:u w:val="single"/>
        </w:rPr>
        <w:t>8</w:t>
      </w:r>
      <w:r w:rsidRPr="00D72CAD">
        <w:rPr>
          <w:b/>
          <w:bCs/>
          <w:u w:val="single"/>
        </w:rPr>
        <w:t xml:space="preserve"> року</w:t>
      </w:r>
      <w:r w:rsidRPr="00D72CAD">
        <w:rPr>
          <w:b/>
          <w:bCs/>
        </w:rPr>
        <w:t xml:space="preserve">     </w:t>
      </w:r>
      <w:r w:rsidRPr="004E0863">
        <w:rPr>
          <w:b/>
          <w:bCs/>
          <w:lang w:val="ru-RU"/>
        </w:rPr>
        <w:t xml:space="preserve">                                                                                 </w:t>
      </w:r>
      <w:r w:rsidRPr="00D72CAD">
        <w:rPr>
          <w:b/>
          <w:bCs/>
        </w:rPr>
        <w:t>№</w:t>
      </w:r>
      <w:r>
        <w:rPr>
          <w:b/>
          <w:bCs/>
        </w:rPr>
        <w:t xml:space="preserve"> 358</w:t>
      </w:r>
    </w:p>
    <w:p w:rsidR="00677657" w:rsidRDefault="00677657" w:rsidP="00677657">
      <w:pPr>
        <w:rPr>
          <w:b/>
        </w:rPr>
      </w:pPr>
    </w:p>
    <w:p w:rsidR="00677657" w:rsidRDefault="00677657" w:rsidP="00677657">
      <w:pPr>
        <w:rPr>
          <w:b/>
        </w:rPr>
      </w:pPr>
    </w:p>
    <w:p w:rsidR="00677657" w:rsidRDefault="00677657" w:rsidP="00677657">
      <w:pPr>
        <w:rPr>
          <w:b/>
        </w:rPr>
      </w:pPr>
      <w:r>
        <w:rPr>
          <w:b/>
        </w:rPr>
        <w:t xml:space="preserve">Про розгляд звернення </w:t>
      </w:r>
    </w:p>
    <w:p w:rsidR="00677657" w:rsidRDefault="00677657" w:rsidP="00677657">
      <w:pPr>
        <w:rPr>
          <w:b/>
        </w:rPr>
      </w:pPr>
      <w:r>
        <w:rPr>
          <w:b/>
        </w:rPr>
        <w:t xml:space="preserve">ФОП </w:t>
      </w:r>
      <w:proofErr w:type="spellStart"/>
      <w:r>
        <w:rPr>
          <w:b/>
        </w:rPr>
        <w:t>Рибчуна</w:t>
      </w:r>
      <w:proofErr w:type="spellEnd"/>
      <w:r>
        <w:rPr>
          <w:b/>
        </w:rPr>
        <w:t xml:space="preserve"> І.В. </w:t>
      </w:r>
    </w:p>
    <w:p w:rsidR="00677657" w:rsidRDefault="00677657" w:rsidP="00677657">
      <w:pPr>
        <w:rPr>
          <w:b/>
        </w:rPr>
      </w:pPr>
    </w:p>
    <w:p w:rsidR="00677657" w:rsidRDefault="00677657" w:rsidP="00677657">
      <w:pPr>
        <w:jc w:val="both"/>
        <w:rPr>
          <w:bCs/>
          <w:sz w:val="28"/>
          <w:szCs w:val="28"/>
        </w:rPr>
      </w:pPr>
      <w:r w:rsidRPr="00E915A9">
        <w:rPr>
          <w:bCs/>
          <w:sz w:val="22"/>
          <w:szCs w:val="22"/>
        </w:rPr>
        <w:t xml:space="preserve">      </w:t>
      </w:r>
      <w:r w:rsidRPr="00820664">
        <w:rPr>
          <w:bCs/>
          <w:sz w:val="28"/>
          <w:szCs w:val="28"/>
        </w:rPr>
        <w:t xml:space="preserve">Розглянувши звернення </w:t>
      </w:r>
      <w:r>
        <w:rPr>
          <w:bCs/>
          <w:sz w:val="28"/>
          <w:szCs w:val="28"/>
        </w:rPr>
        <w:t xml:space="preserve">фізичної особи-підприємця </w:t>
      </w:r>
      <w:proofErr w:type="spellStart"/>
      <w:r w:rsidRPr="00820664">
        <w:rPr>
          <w:bCs/>
          <w:sz w:val="28"/>
          <w:szCs w:val="28"/>
        </w:rPr>
        <w:t>Рибчуна</w:t>
      </w:r>
      <w:proofErr w:type="spellEnd"/>
      <w:r w:rsidRPr="00820664">
        <w:rPr>
          <w:bCs/>
          <w:sz w:val="28"/>
          <w:szCs w:val="28"/>
        </w:rPr>
        <w:t xml:space="preserve"> </w:t>
      </w:r>
      <w:proofErr w:type="spellStart"/>
      <w:r w:rsidRPr="00820664">
        <w:rPr>
          <w:bCs/>
          <w:sz w:val="28"/>
          <w:szCs w:val="28"/>
        </w:rPr>
        <w:t>Ігора</w:t>
      </w:r>
      <w:proofErr w:type="spellEnd"/>
      <w:r w:rsidRPr="00820664">
        <w:rPr>
          <w:bCs/>
          <w:sz w:val="28"/>
          <w:szCs w:val="28"/>
        </w:rPr>
        <w:t xml:space="preserve"> Віталійовича з приводу надання дозволу на здійснення діяльності з прокату човнів та катамаранів на озері, що знаходиться на території  Бучанського міського парку за адресою вул. Інститутська, 54-А в м. Буча, керуючись ст. 30 Закону України «Про місцеве самоврядування  в Україні», ст. 10 Закону України «Про благоустрій населених пунктів», з метою </w:t>
      </w:r>
      <w:r w:rsidRPr="00820664">
        <w:rPr>
          <w:sz w:val="28"/>
          <w:szCs w:val="28"/>
        </w:rPr>
        <w:t>організації активного відпочинку на воді в Бучанському міському парку,</w:t>
      </w:r>
      <w:r w:rsidRPr="00820664">
        <w:rPr>
          <w:bCs/>
          <w:sz w:val="28"/>
          <w:szCs w:val="28"/>
        </w:rPr>
        <w:t xml:space="preserve"> виконавчий комітет Бучанської міської ради</w:t>
      </w:r>
    </w:p>
    <w:p w:rsidR="00677657" w:rsidRDefault="00677657" w:rsidP="00677657">
      <w:pPr>
        <w:jc w:val="both"/>
        <w:rPr>
          <w:bCs/>
          <w:sz w:val="28"/>
          <w:szCs w:val="28"/>
        </w:rPr>
      </w:pPr>
    </w:p>
    <w:p w:rsidR="00677657" w:rsidRDefault="00677657" w:rsidP="00677657">
      <w:pPr>
        <w:ind w:right="279"/>
        <w:jc w:val="both"/>
        <w:rPr>
          <w:b/>
          <w:bCs/>
          <w:sz w:val="28"/>
          <w:szCs w:val="28"/>
        </w:rPr>
      </w:pPr>
      <w:r w:rsidRPr="00820664">
        <w:rPr>
          <w:b/>
          <w:bCs/>
          <w:sz w:val="28"/>
          <w:szCs w:val="28"/>
        </w:rPr>
        <w:t>ВИРІШИВ :</w:t>
      </w:r>
    </w:p>
    <w:p w:rsidR="00677657" w:rsidRPr="00820664" w:rsidRDefault="00677657" w:rsidP="00677657">
      <w:pPr>
        <w:numPr>
          <w:ilvl w:val="0"/>
          <w:numId w:val="1"/>
        </w:numPr>
        <w:ind w:right="279"/>
        <w:jc w:val="both"/>
        <w:rPr>
          <w:bCs/>
          <w:sz w:val="28"/>
          <w:szCs w:val="28"/>
        </w:rPr>
      </w:pPr>
      <w:r w:rsidRPr="00820664">
        <w:rPr>
          <w:sz w:val="28"/>
          <w:szCs w:val="28"/>
        </w:rPr>
        <w:t xml:space="preserve">Надати дозвіл </w:t>
      </w:r>
      <w:r>
        <w:rPr>
          <w:sz w:val="28"/>
          <w:szCs w:val="28"/>
        </w:rPr>
        <w:t>ФОП</w:t>
      </w:r>
      <w:r w:rsidRPr="00820664">
        <w:rPr>
          <w:sz w:val="28"/>
          <w:szCs w:val="28"/>
        </w:rPr>
        <w:t xml:space="preserve"> </w:t>
      </w:r>
      <w:proofErr w:type="spellStart"/>
      <w:r w:rsidRPr="00820664">
        <w:rPr>
          <w:bCs/>
          <w:sz w:val="28"/>
          <w:szCs w:val="28"/>
        </w:rPr>
        <w:t>Рибчуну</w:t>
      </w:r>
      <w:proofErr w:type="spellEnd"/>
      <w:r w:rsidRPr="00820664">
        <w:rPr>
          <w:bCs/>
          <w:sz w:val="28"/>
          <w:szCs w:val="28"/>
        </w:rPr>
        <w:t xml:space="preserve"> Ігорю Віталійовичу на здійснення діяльності з прокату човнів та катамаранів на водному об’єкті, що знаходиться на території Бучанського міського парку за адресою вул. Інститутська, 54-А в м. Буча.</w:t>
      </w:r>
    </w:p>
    <w:p w:rsidR="00677657" w:rsidRDefault="00677657" w:rsidP="00677657">
      <w:pPr>
        <w:numPr>
          <w:ilvl w:val="0"/>
          <w:numId w:val="1"/>
        </w:numPr>
        <w:ind w:right="279"/>
        <w:jc w:val="both"/>
        <w:rPr>
          <w:bCs/>
          <w:sz w:val="28"/>
          <w:szCs w:val="28"/>
        </w:rPr>
      </w:pPr>
      <w:r>
        <w:rPr>
          <w:bCs/>
          <w:sz w:val="28"/>
          <w:szCs w:val="28"/>
        </w:rPr>
        <w:t>ФОП</w:t>
      </w:r>
      <w:r w:rsidRPr="00820664">
        <w:rPr>
          <w:bCs/>
          <w:sz w:val="28"/>
          <w:szCs w:val="28"/>
        </w:rPr>
        <w:t xml:space="preserve"> </w:t>
      </w:r>
      <w:proofErr w:type="spellStart"/>
      <w:r w:rsidRPr="00820664">
        <w:rPr>
          <w:bCs/>
          <w:sz w:val="28"/>
          <w:szCs w:val="28"/>
        </w:rPr>
        <w:t>Рибчуну</w:t>
      </w:r>
      <w:proofErr w:type="spellEnd"/>
      <w:r w:rsidRPr="00820664">
        <w:rPr>
          <w:bCs/>
          <w:sz w:val="28"/>
          <w:szCs w:val="28"/>
        </w:rPr>
        <w:t xml:space="preserve"> </w:t>
      </w:r>
      <w:proofErr w:type="spellStart"/>
      <w:r w:rsidRPr="00820664">
        <w:rPr>
          <w:bCs/>
          <w:sz w:val="28"/>
          <w:szCs w:val="28"/>
        </w:rPr>
        <w:t>Ігору</w:t>
      </w:r>
      <w:proofErr w:type="spellEnd"/>
      <w:r w:rsidRPr="00820664">
        <w:rPr>
          <w:bCs/>
          <w:sz w:val="28"/>
          <w:szCs w:val="28"/>
        </w:rPr>
        <w:t xml:space="preserve"> Віталійовичу</w:t>
      </w:r>
      <w:r>
        <w:rPr>
          <w:bCs/>
          <w:sz w:val="28"/>
          <w:szCs w:val="28"/>
        </w:rPr>
        <w:t xml:space="preserve"> при здійсненні діяльності з прокату човнів та катамаранів на водному об’єкті, що знаходиться на території Бучанського міського парку</w:t>
      </w:r>
      <w:r w:rsidRPr="00820664">
        <w:rPr>
          <w:bCs/>
          <w:sz w:val="28"/>
          <w:szCs w:val="28"/>
        </w:rPr>
        <w:t xml:space="preserve"> забезпечити:</w:t>
      </w:r>
      <w:r w:rsidRPr="005D3D94">
        <w:rPr>
          <w:bCs/>
          <w:sz w:val="28"/>
          <w:szCs w:val="28"/>
        </w:rPr>
        <w:t xml:space="preserve">  </w:t>
      </w:r>
    </w:p>
    <w:p w:rsidR="00677657" w:rsidRDefault="00677657" w:rsidP="00677657">
      <w:pPr>
        <w:ind w:left="540" w:right="279"/>
        <w:jc w:val="both"/>
        <w:rPr>
          <w:bCs/>
          <w:sz w:val="28"/>
          <w:szCs w:val="28"/>
        </w:rPr>
      </w:pPr>
      <w:r>
        <w:rPr>
          <w:bCs/>
          <w:sz w:val="28"/>
          <w:szCs w:val="28"/>
        </w:rPr>
        <w:t>- обладнання та утримання рятувальних постів та рятувальних засобів на таких постах, дотримання інших вимог, передбачених Правилами охорони життя людей на водних об’єктах України, затверджених наказом Міністерства внутрішніх справ України від 10.04.2017 р. № 301.</w:t>
      </w:r>
    </w:p>
    <w:p w:rsidR="00677657" w:rsidRDefault="00677657" w:rsidP="00677657">
      <w:pPr>
        <w:ind w:left="540" w:right="279"/>
        <w:jc w:val="both"/>
        <w:rPr>
          <w:bCs/>
          <w:sz w:val="28"/>
          <w:szCs w:val="28"/>
        </w:rPr>
      </w:pPr>
      <w:r>
        <w:rPr>
          <w:bCs/>
          <w:sz w:val="28"/>
          <w:szCs w:val="28"/>
        </w:rPr>
        <w:t xml:space="preserve">- </w:t>
      </w:r>
      <w:r w:rsidRPr="00820664">
        <w:rPr>
          <w:bCs/>
          <w:sz w:val="28"/>
          <w:szCs w:val="28"/>
        </w:rPr>
        <w:t xml:space="preserve">наявність всіх необхідних документів, що підтверджують безпечне </w:t>
      </w:r>
      <w:r>
        <w:rPr>
          <w:bCs/>
          <w:sz w:val="28"/>
          <w:szCs w:val="28"/>
        </w:rPr>
        <w:t xml:space="preserve">                                                                </w:t>
      </w:r>
      <w:r w:rsidRPr="00820664">
        <w:rPr>
          <w:bCs/>
          <w:sz w:val="28"/>
          <w:szCs w:val="28"/>
        </w:rPr>
        <w:t>використання плавзасобів Правилам будови і безпечної експлуатації атракціонної техніки</w:t>
      </w:r>
      <w:r>
        <w:rPr>
          <w:bCs/>
          <w:sz w:val="28"/>
          <w:szCs w:val="28"/>
        </w:rPr>
        <w:t xml:space="preserve">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01.03.2006 р. № 110</w:t>
      </w:r>
      <w:r w:rsidRPr="00820664">
        <w:rPr>
          <w:bCs/>
          <w:sz w:val="28"/>
          <w:szCs w:val="28"/>
        </w:rPr>
        <w:t>;</w:t>
      </w:r>
    </w:p>
    <w:p w:rsidR="00677657" w:rsidRPr="00820664" w:rsidRDefault="00677657" w:rsidP="00677657">
      <w:pPr>
        <w:ind w:left="540" w:right="279"/>
        <w:jc w:val="both"/>
        <w:rPr>
          <w:bCs/>
          <w:sz w:val="28"/>
          <w:szCs w:val="28"/>
        </w:rPr>
      </w:pPr>
      <w:r>
        <w:rPr>
          <w:bCs/>
          <w:sz w:val="28"/>
          <w:szCs w:val="28"/>
        </w:rPr>
        <w:t>-  заключити договір з КП «Бучазеленбуд» на вивезення ТПВ</w:t>
      </w:r>
      <w:r w:rsidRPr="00820664">
        <w:rPr>
          <w:bCs/>
          <w:sz w:val="28"/>
          <w:szCs w:val="28"/>
        </w:rPr>
        <w:t xml:space="preserve">, </w:t>
      </w:r>
      <w:r w:rsidRPr="00820664">
        <w:rPr>
          <w:sz w:val="28"/>
          <w:szCs w:val="28"/>
        </w:rPr>
        <w:t>постійно дотримуватись чинного законодавства у сфері благоустрою, торгівлі та санітарного благополуччя населення</w:t>
      </w:r>
      <w:r w:rsidRPr="00820664">
        <w:rPr>
          <w:bCs/>
          <w:sz w:val="28"/>
          <w:szCs w:val="28"/>
        </w:rPr>
        <w:t>.</w:t>
      </w:r>
    </w:p>
    <w:p w:rsidR="00677657" w:rsidRPr="00820664" w:rsidRDefault="00677657" w:rsidP="00677657">
      <w:pPr>
        <w:pStyle w:val="a4"/>
        <w:numPr>
          <w:ilvl w:val="0"/>
          <w:numId w:val="1"/>
        </w:numPr>
        <w:spacing w:before="0" w:beforeAutospacing="0" w:after="0" w:afterAutospacing="0"/>
        <w:ind w:right="279"/>
        <w:jc w:val="both"/>
        <w:rPr>
          <w:sz w:val="28"/>
          <w:szCs w:val="28"/>
          <w:lang w:val="uk-UA"/>
        </w:rPr>
      </w:pPr>
      <w:r w:rsidRPr="00820664">
        <w:rPr>
          <w:color w:val="000000"/>
          <w:sz w:val="28"/>
          <w:szCs w:val="28"/>
          <w:lang w:val="uk-UA"/>
        </w:rPr>
        <w:t xml:space="preserve">Попередити фізичну особу - підприємця </w:t>
      </w:r>
      <w:proofErr w:type="spellStart"/>
      <w:r w:rsidRPr="00820664">
        <w:rPr>
          <w:color w:val="000000"/>
          <w:sz w:val="28"/>
          <w:szCs w:val="28"/>
          <w:lang w:val="uk-UA"/>
        </w:rPr>
        <w:t>Рибчуна</w:t>
      </w:r>
      <w:proofErr w:type="spellEnd"/>
      <w:r w:rsidRPr="00820664">
        <w:rPr>
          <w:color w:val="000000"/>
          <w:sz w:val="28"/>
          <w:szCs w:val="28"/>
          <w:lang w:val="uk-UA"/>
        </w:rPr>
        <w:t xml:space="preserve"> </w:t>
      </w:r>
      <w:proofErr w:type="spellStart"/>
      <w:r w:rsidRPr="00820664">
        <w:rPr>
          <w:color w:val="000000"/>
          <w:sz w:val="28"/>
          <w:szCs w:val="28"/>
          <w:lang w:val="uk-UA"/>
        </w:rPr>
        <w:t>Ігора</w:t>
      </w:r>
      <w:proofErr w:type="spellEnd"/>
      <w:r w:rsidRPr="00820664">
        <w:rPr>
          <w:color w:val="000000"/>
          <w:sz w:val="28"/>
          <w:szCs w:val="28"/>
          <w:lang w:val="uk-UA"/>
        </w:rPr>
        <w:t xml:space="preserve"> Віталійовича, що у разі порушень</w:t>
      </w:r>
      <w:r w:rsidRPr="00820664">
        <w:rPr>
          <w:color w:val="000000"/>
          <w:sz w:val="28"/>
          <w:szCs w:val="28"/>
        </w:rPr>
        <w:t>  </w:t>
      </w:r>
      <w:r w:rsidRPr="00820664">
        <w:rPr>
          <w:color w:val="000000"/>
          <w:sz w:val="28"/>
          <w:szCs w:val="28"/>
          <w:lang w:val="uk-UA"/>
        </w:rPr>
        <w:t xml:space="preserve"> правил благоустрою міста, порушень</w:t>
      </w:r>
      <w:r w:rsidRPr="00820664">
        <w:rPr>
          <w:color w:val="000000"/>
          <w:sz w:val="28"/>
          <w:szCs w:val="28"/>
        </w:rPr>
        <w:t> </w:t>
      </w:r>
      <w:r w:rsidRPr="00820664">
        <w:rPr>
          <w:color w:val="000000"/>
          <w:sz w:val="28"/>
          <w:szCs w:val="28"/>
          <w:lang w:val="uk-UA"/>
        </w:rPr>
        <w:t xml:space="preserve"> санітарного стану </w:t>
      </w:r>
      <w:r w:rsidRPr="00820664">
        <w:rPr>
          <w:color w:val="000000"/>
          <w:sz w:val="28"/>
          <w:szCs w:val="28"/>
          <w:lang w:val="uk-UA"/>
        </w:rPr>
        <w:lastRenderedPageBreak/>
        <w:t xml:space="preserve">прилеглих територій, порушення </w:t>
      </w:r>
      <w:r>
        <w:rPr>
          <w:color w:val="000000"/>
          <w:sz w:val="28"/>
          <w:szCs w:val="28"/>
          <w:lang w:val="uk-UA"/>
        </w:rPr>
        <w:t>П</w:t>
      </w:r>
      <w:r w:rsidRPr="001967F2">
        <w:rPr>
          <w:bCs/>
          <w:sz w:val="28"/>
          <w:szCs w:val="28"/>
          <w:lang w:val="uk-UA"/>
        </w:rPr>
        <w:t xml:space="preserve">равил </w:t>
      </w:r>
      <w:r>
        <w:rPr>
          <w:bCs/>
          <w:sz w:val="28"/>
          <w:szCs w:val="28"/>
          <w:lang w:val="uk-UA"/>
        </w:rPr>
        <w:t>охорони життя людей на водних об’єктах України</w:t>
      </w:r>
      <w:r w:rsidRPr="00820664">
        <w:rPr>
          <w:bCs/>
          <w:sz w:val="28"/>
          <w:szCs w:val="28"/>
          <w:lang w:val="uk-UA"/>
        </w:rPr>
        <w:t>,</w:t>
      </w:r>
      <w:r w:rsidRPr="001967F2">
        <w:rPr>
          <w:bCs/>
          <w:sz w:val="28"/>
          <w:szCs w:val="28"/>
          <w:lang w:val="uk-UA"/>
        </w:rPr>
        <w:t xml:space="preserve"> </w:t>
      </w:r>
      <w:r w:rsidRPr="00820664">
        <w:rPr>
          <w:color w:val="000000"/>
          <w:sz w:val="28"/>
          <w:szCs w:val="28"/>
          <w:lang w:val="uk-UA"/>
        </w:rPr>
        <w:t>дію дозволу буде припинено.</w:t>
      </w:r>
    </w:p>
    <w:p w:rsidR="00677657" w:rsidRPr="00820664" w:rsidRDefault="00677657" w:rsidP="00677657">
      <w:pPr>
        <w:pStyle w:val="a4"/>
        <w:numPr>
          <w:ilvl w:val="0"/>
          <w:numId w:val="1"/>
        </w:numPr>
        <w:spacing w:before="0" w:beforeAutospacing="0" w:after="0" w:afterAutospacing="0"/>
        <w:ind w:right="279"/>
        <w:jc w:val="both"/>
        <w:rPr>
          <w:sz w:val="28"/>
          <w:szCs w:val="28"/>
          <w:lang w:val="uk-UA"/>
        </w:rPr>
      </w:pPr>
      <w:r w:rsidRPr="00820664">
        <w:rPr>
          <w:color w:val="000000"/>
          <w:sz w:val="28"/>
          <w:szCs w:val="28"/>
          <w:lang w:val="uk-UA"/>
        </w:rPr>
        <w:t xml:space="preserve">Покласти відповідальність за забезпечення безпеки на водному об’єкті на території Бучанського міського парку, при здійсненні даного виду підприємницької діяльності на ФОП </w:t>
      </w:r>
      <w:proofErr w:type="spellStart"/>
      <w:r w:rsidRPr="00820664">
        <w:rPr>
          <w:color w:val="000000"/>
          <w:sz w:val="28"/>
          <w:szCs w:val="28"/>
          <w:lang w:val="uk-UA"/>
        </w:rPr>
        <w:t>Рибчуна</w:t>
      </w:r>
      <w:proofErr w:type="spellEnd"/>
      <w:r w:rsidRPr="00820664">
        <w:rPr>
          <w:color w:val="000000"/>
          <w:sz w:val="28"/>
          <w:szCs w:val="28"/>
          <w:lang w:val="uk-UA"/>
        </w:rPr>
        <w:t xml:space="preserve"> </w:t>
      </w:r>
      <w:proofErr w:type="spellStart"/>
      <w:r w:rsidRPr="00820664">
        <w:rPr>
          <w:color w:val="000000"/>
          <w:sz w:val="28"/>
          <w:szCs w:val="28"/>
          <w:lang w:val="uk-UA"/>
        </w:rPr>
        <w:t>Ігора</w:t>
      </w:r>
      <w:proofErr w:type="spellEnd"/>
      <w:r w:rsidRPr="00820664">
        <w:rPr>
          <w:color w:val="000000"/>
          <w:sz w:val="28"/>
          <w:szCs w:val="28"/>
          <w:lang w:val="uk-UA"/>
        </w:rPr>
        <w:t xml:space="preserve"> Віталійовича.</w:t>
      </w:r>
    </w:p>
    <w:p w:rsidR="00677657" w:rsidRDefault="00677657" w:rsidP="00677657">
      <w:pPr>
        <w:numPr>
          <w:ilvl w:val="0"/>
          <w:numId w:val="1"/>
        </w:numPr>
        <w:ind w:right="279"/>
        <w:jc w:val="both"/>
        <w:rPr>
          <w:bCs/>
          <w:sz w:val="28"/>
          <w:szCs w:val="28"/>
        </w:rPr>
      </w:pPr>
      <w:bookmarkStart w:id="0" w:name="_GoBack"/>
      <w:bookmarkEnd w:id="0"/>
      <w:r w:rsidRPr="00820664">
        <w:rPr>
          <w:bCs/>
          <w:sz w:val="28"/>
          <w:szCs w:val="28"/>
        </w:rPr>
        <w:t xml:space="preserve">Контроль за виконанням даного рішення покласти на директора КП «Бучазеленбуд» </w:t>
      </w:r>
      <w:proofErr w:type="spellStart"/>
      <w:r w:rsidRPr="00820664">
        <w:rPr>
          <w:bCs/>
          <w:sz w:val="28"/>
          <w:szCs w:val="28"/>
        </w:rPr>
        <w:t>Галущака</w:t>
      </w:r>
      <w:proofErr w:type="spellEnd"/>
      <w:r w:rsidRPr="00820664">
        <w:rPr>
          <w:bCs/>
          <w:sz w:val="28"/>
          <w:szCs w:val="28"/>
        </w:rPr>
        <w:t xml:space="preserve"> В.М.</w:t>
      </w:r>
    </w:p>
    <w:p w:rsidR="00677657" w:rsidRPr="00820664" w:rsidRDefault="00677657" w:rsidP="00677657">
      <w:pPr>
        <w:ind w:left="180" w:right="279"/>
        <w:jc w:val="both"/>
        <w:rPr>
          <w:bCs/>
          <w:sz w:val="28"/>
          <w:szCs w:val="28"/>
        </w:rPr>
      </w:pPr>
    </w:p>
    <w:p w:rsidR="00677657" w:rsidRPr="00820664" w:rsidRDefault="00677657" w:rsidP="00677657">
      <w:pPr>
        <w:tabs>
          <w:tab w:val="left" w:pos="840"/>
        </w:tabs>
        <w:jc w:val="both"/>
        <w:rPr>
          <w:sz w:val="28"/>
          <w:szCs w:val="28"/>
        </w:rPr>
      </w:pPr>
    </w:p>
    <w:p w:rsidR="00677657" w:rsidRPr="005D3D94" w:rsidRDefault="00677657" w:rsidP="00677657">
      <w:pPr>
        <w:tabs>
          <w:tab w:val="left" w:pos="540"/>
          <w:tab w:val="left" w:pos="7380"/>
        </w:tabs>
        <w:rPr>
          <w:b/>
        </w:rPr>
      </w:pPr>
      <w:r w:rsidRPr="005D3D94">
        <w:rPr>
          <w:b/>
        </w:rPr>
        <w:t xml:space="preserve">Міський голова                                                                                                </w:t>
      </w:r>
      <w:r>
        <w:rPr>
          <w:b/>
        </w:rPr>
        <w:t xml:space="preserve"> </w:t>
      </w:r>
      <w:r w:rsidRPr="005D3D94">
        <w:rPr>
          <w:b/>
        </w:rPr>
        <w:t>А.П. Федорук</w:t>
      </w:r>
    </w:p>
    <w:p w:rsidR="00677657" w:rsidRPr="005D3D94" w:rsidRDefault="00677657" w:rsidP="00677657">
      <w:pPr>
        <w:tabs>
          <w:tab w:val="left" w:pos="540"/>
          <w:tab w:val="left" w:pos="7380"/>
        </w:tabs>
        <w:rPr>
          <w:b/>
        </w:rPr>
      </w:pPr>
    </w:p>
    <w:p w:rsidR="00677657" w:rsidRPr="005D3D94" w:rsidRDefault="00677657" w:rsidP="00677657">
      <w:pPr>
        <w:tabs>
          <w:tab w:val="left" w:pos="540"/>
          <w:tab w:val="left" w:pos="7380"/>
        </w:tabs>
        <w:rPr>
          <w:b/>
        </w:rPr>
      </w:pPr>
      <w:r w:rsidRPr="005D3D94">
        <w:rPr>
          <w:b/>
        </w:rPr>
        <w:t xml:space="preserve">Перший заступник  </w:t>
      </w:r>
    </w:p>
    <w:p w:rsidR="00677657" w:rsidRPr="005D3D94" w:rsidRDefault="00677657" w:rsidP="00677657">
      <w:pPr>
        <w:tabs>
          <w:tab w:val="left" w:pos="540"/>
          <w:tab w:val="left" w:pos="7380"/>
        </w:tabs>
        <w:rPr>
          <w:b/>
        </w:rPr>
      </w:pPr>
      <w:proofErr w:type="spellStart"/>
      <w:r w:rsidRPr="005D3D94">
        <w:rPr>
          <w:b/>
        </w:rPr>
        <w:t>Бучанського</w:t>
      </w:r>
      <w:proofErr w:type="spellEnd"/>
      <w:r w:rsidRPr="005D3D94">
        <w:rPr>
          <w:b/>
        </w:rPr>
        <w:t xml:space="preserve"> міського голови                           </w:t>
      </w:r>
      <w:r>
        <w:rPr>
          <w:b/>
        </w:rPr>
        <w:t xml:space="preserve">                               </w:t>
      </w:r>
      <w:r w:rsidRPr="005D3D94">
        <w:rPr>
          <w:b/>
        </w:rPr>
        <w:t xml:space="preserve">              Т.О. </w:t>
      </w:r>
      <w:proofErr w:type="spellStart"/>
      <w:r w:rsidRPr="005D3D94">
        <w:rPr>
          <w:b/>
        </w:rPr>
        <w:t>Шаправський</w:t>
      </w:r>
      <w:proofErr w:type="spellEnd"/>
    </w:p>
    <w:p w:rsidR="00677657" w:rsidRDefault="00677657" w:rsidP="00677657">
      <w:pPr>
        <w:tabs>
          <w:tab w:val="left" w:pos="540"/>
          <w:tab w:val="left" w:pos="7380"/>
        </w:tabs>
        <w:rPr>
          <w:b/>
        </w:rPr>
      </w:pPr>
    </w:p>
    <w:p w:rsidR="00677657" w:rsidRPr="005D3D94" w:rsidRDefault="00677657" w:rsidP="00677657">
      <w:pPr>
        <w:tabs>
          <w:tab w:val="left" w:pos="540"/>
          <w:tab w:val="left" w:pos="7380"/>
        </w:tabs>
        <w:rPr>
          <w:b/>
        </w:rPr>
      </w:pPr>
      <w:r w:rsidRPr="005D3D94">
        <w:rPr>
          <w:b/>
        </w:rPr>
        <w:t>Заступник</w:t>
      </w:r>
    </w:p>
    <w:p w:rsidR="00677657" w:rsidRPr="005D3D94" w:rsidRDefault="00677657" w:rsidP="00677657">
      <w:pPr>
        <w:tabs>
          <w:tab w:val="left" w:pos="540"/>
          <w:tab w:val="left" w:pos="7380"/>
        </w:tabs>
        <w:rPr>
          <w:b/>
        </w:rPr>
      </w:pPr>
      <w:r w:rsidRPr="005D3D94">
        <w:rPr>
          <w:b/>
        </w:rPr>
        <w:t xml:space="preserve">Бучанського міського голови                                                                 </w:t>
      </w:r>
      <w:r>
        <w:rPr>
          <w:b/>
        </w:rPr>
        <w:t xml:space="preserve">       </w:t>
      </w:r>
      <w:r w:rsidRPr="005D3D94">
        <w:rPr>
          <w:b/>
        </w:rPr>
        <w:t>П.В. Холодило</w:t>
      </w:r>
    </w:p>
    <w:p w:rsidR="00677657" w:rsidRPr="005D3D94" w:rsidRDefault="00677657" w:rsidP="00677657">
      <w:pPr>
        <w:tabs>
          <w:tab w:val="left" w:pos="6840"/>
        </w:tabs>
        <w:rPr>
          <w:b/>
        </w:rPr>
      </w:pPr>
      <w:r w:rsidRPr="005D3D94">
        <w:rPr>
          <w:b/>
        </w:rPr>
        <w:t xml:space="preserve">                                          </w:t>
      </w:r>
    </w:p>
    <w:p w:rsidR="00677657" w:rsidRPr="005D3D94" w:rsidRDefault="00677657" w:rsidP="00677657">
      <w:pPr>
        <w:jc w:val="both"/>
        <w:rPr>
          <w:b/>
        </w:rPr>
      </w:pPr>
      <w:r w:rsidRPr="005D3D94">
        <w:rPr>
          <w:b/>
        </w:rPr>
        <w:t>Погоджено:</w:t>
      </w:r>
    </w:p>
    <w:p w:rsidR="00677657" w:rsidRDefault="00677657" w:rsidP="00677657">
      <w:pPr>
        <w:tabs>
          <w:tab w:val="left" w:pos="6840"/>
        </w:tabs>
        <w:rPr>
          <w:b/>
        </w:rPr>
      </w:pPr>
    </w:p>
    <w:p w:rsidR="00677657" w:rsidRDefault="00677657" w:rsidP="00677657">
      <w:pPr>
        <w:tabs>
          <w:tab w:val="left" w:pos="6840"/>
        </w:tabs>
        <w:rPr>
          <w:b/>
          <w:lang w:val="ru-RU"/>
        </w:rPr>
      </w:pPr>
      <w:proofErr w:type="spellStart"/>
      <w:r w:rsidRPr="005D3D94">
        <w:rPr>
          <w:b/>
        </w:rPr>
        <w:t>В.о</w:t>
      </w:r>
      <w:proofErr w:type="spellEnd"/>
      <w:r w:rsidRPr="005D3D94">
        <w:rPr>
          <w:b/>
        </w:rPr>
        <w:t xml:space="preserve"> </w:t>
      </w:r>
      <w:proofErr w:type="spellStart"/>
      <w:r w:rsidRPr="005D3D94">
        <w:rPr>
          <w:b/>
        </w:rPr>
        <w:t>керуюч</w:t>
      </w:r>
      <w:proofErr w:type="spellEnd"/>
      <w:r w:rsidRPr="005D3D94">
        <w:rPr>
          <w:b/>
          <w:lang w:val="ru-RU"/>
        </w:rPr>
        <w:t>ого</w:t>
      </w:r>
      <w:r w:rsidRPr="005D3D94">
        <w:rPr>
          <w:b/>
        </w:rPr>
        <w:t xml:space="preserve"> справами                                                                                </w:t>
      </w:r>
      <w:r>
        <w:rPr>
          <w:b/>
        </w:rPr>
        <w:t xml:space="preserve"> </w:t>
      </w:r>
      <w:r w:rsidRPr="005D3D94">
        <w:rPr>
          <w:b/>
          <w:lang w:val="ru-RU"/>
        </w:rPr>
        <w:t xml:space="preserve">Д.О. </w:t>
      </w:r>
      <w:proofErr w:type="spellStart"/>
      <w:r w:rsidRPr="005D3D94">
        <w:rPr>
          <w:b/>
          <w:lang w:val="ru-RU"/>
        </w:rPr>
        <w:t>Гапченко</w:t>
      </w:r>
      <w:proofErr w:type="spellEnd"/>
    </w:p>
    <w:p w:rsidR="00677657" w:rsidRPr="005D3D94" w:rsidRDefault="00677657" w:rsidP="00677657">
      <w:pPr>
        <w:tabs>
          <w:tab w:val="left" w:pos="6840"/>
        </w:tabs>
        <w:rPr>
          <w:b/>
          <w:lang w:val="ru-RU"/>
        </w:rPr>
      </w:pPr>
    </w:p>
    <w:p w:rsidR="00677657" w:rsidRPr="005D3D94" w:rsidRDefault="00677657" w:rsidP="00677657">
      <w:pPr>
        <w:tabs>
          <w:tab w:val="left" w:pos="6840"/>
          <w:tab w:val="left" w:pos="7020"/>
        </w:tabs>
        <w:rPr>
          <w:b/>
        </w:rPr>
      </w:pPr>
      <w:r w:rsidRPr="005D3D94">
        <w:rPr>
          <w:b/>
        </w:rPr>
        <w:t xml:space="preserve">Завідувач юридичним відділом                                                                </w:t>
      </w:r>
      <w:r>
        <w:rPr>
          <w:b/>
        </w:rPr>
        <w:t xml:space="preserve">     </w:t>
      </w:r>
      <w:r w:rsidRPr="005D3D94">
        <w:rPr>
          <w:b/>
        </w:rPr>
        <w:t xml:space="preserve">М.С. </w:t>
      </w:r>
      <w:proofErr w:type="spellStart"/>
      <w:r w:rsidRPr="005D3D94">
        <w:rPr>
          <w:b/>
        </w:rPr>
        <w:t>Бєляков</w:t>
      </w:r>
      <w:proofErr w:type="spellEnd"/>
    </w:p>
    <w:p w:rsidR="00677657" w:rsidRDefault="00677657" w:rsidP="00677657">
      <w:pPr>
        <w:tabs>
          <w:tab w:val="left" w:pos="6840"/>
        </w:tabs>
        <w:jc w:val="both"/>
        <w:rPr>
          <w:b/>
        </w:rPr>
      </w:pPr>
    </w:p>
    <w:p w:rsidR="00677657" w:rsidRPr="005D3D94" w:rsidRDefault="00677657" w:rsidP="00677657">
      <w:pPr>
        <w:tabs>
          <w:tab w:val="left" w:pos="6840"/>
        </w:tabs>
        <w:jc w:val="both"/>
        <w:rPr>
          <w:b/>
        </w:rPr>
      </w:pPr>
      <w:r w:rsidRPr="005D3D94">
        <w:rPr>
          <w:b/>
        </w:rPr>
        <w:t xml:space="preserve">Подання:                                                                                                     </w:t>
      </w:r>
    </w:p>
    <w:p w:rsidR="00677657" w:rsidRDefault="00677657" w:rsidP="00677657">
      <w:pPr>
        <w:tabs>
          <w:tab w:val="left" w:pos="7380"/>
        </w:tabs>
        <w:rPr>
          <w:b/>
          <w:lang w:val="ru-RU"/>
        </w:rPr>
      </w:pPr>
    </w:p>
    <w:p w:rsidR="00677657" w:rsidRPr="005D3D94" w:rsidRDefault="00677657" w:rsidP="00677657">
      <w:pPr>
        <w:tabs>
          <w:tab w:val="left" w:pos="7380"/>
        </w:tabs>
        <w:rPr>
          <w:b/>
        </w:rPr>
      </w:pPr>
      <w:r w:rsidRPr="005D3D94">
        <w:rPr>
          <w:b/>
          <w:lang w:val="ru-RU"/>
        </w:rPr>
        <w:t>Д</w:t>
      </w:r>
      <w:proofErr w:type="spellStart"/>
      <w:r w:rsidRPr="005D3D94">
        <w:rPr>
          <w:b/>
        </w:rPr>
        <w:t>иректор</w:t>
      </w:r>
      <w:proofErr w:type="spellEnd"/>
      <w:r w:rsidRPr="005D3D94">
        <w:rPr>
          <w:b/>
        </w:rPr>
        <w:t xml:space="preserve"> </w:t>
      </w:r>
      <w:proofErr w:type="gramStart"/>
      <w:r w:rsidRPr="005D3D94">
        <w:rPr>
          <w:b/>
        </w:rPr>
        <w:t>КП  «</w:t>
      </w:r>
      <w:proofErr w:type="gramEnd"/>
      <w:r w:rsidRPr="005D3D94">
        <w:rPr>
          <w:b/>
        </w:rPr>
        <w:t xml:space="preserve">Бучазеленбуд»                                               </w:t>
      </w:r>
      <w:r>
        <w:rPr>
          <w:b/>
        </w:rPr>
        <w:t xml:space="preserve">                        </w:t>
      </w:r>
      <w:r w:rsidRPr="005D3D94">
        <w:rPr>
          <w:b/>
        </w:rPr>
        <w:t xml:space="preserve">В.М. </w:t>
      </w:r>
      <w:proofErr w:type="spellStart"/>
      <w:r w:rsidRPr="005D3D94">
        <w:rPr>
          <w:b/>
        </w:rPr>
        <w:t>Галущак</w:t>
      </w:r>
      <w:proofErr w:type="spellEnd"/>
      <w:r w:rsidRPr="005D3D94">
        <w:rPr>
          <w:b/>
        </w:rPr>
        <w:t xml:space="preserve"> </w:t>
      </w:r>
    </w:p>
    <w:p w:rsidR="00842A71" w:rsidRDefault="00842A71"/>
    <w:sectPr w:rsidR="00842A71" w:rsidSect="006A6DD6">
      <w:pgSz w:w="11906" w:h="16838"/>
      <w:pgMar w:top="1134"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12334"/>
    <w:multiLevelType w:val="hybridMultilevel"/>
    <w:tmpl w:val="35403E38"/>
    <w:lvl w:ilvl="0" w:tplc="A7ACFBB0">
      <w:start w:val="1"/>
      <w:numFmt w:val="decimal"/>
      <w:lvlText w:val="%1."/>
      <w:lvlJc w:val="left"/>
      <w:pPr>
        <w:ind w:left="540" w:hanging="360"/>
      </w:pPr>
      <w:rPr>
        <w:rFonts w:hint="default"/>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7BC"/>
    <w:rsid w:val="002307BC"/>
    <w:rsid w:val="00484923"/>
    <w:rsid w:val="005A25EA"/>
    <w:rsid w:val="00677657"/>
    <w:rsid w:val="00842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ADDC86-BC70-454A-9338-A2D8788C0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657"/>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677657"/>
    <w:pPr>
      <w:keepNext/>
      <w:ind w:left="5812" w:hanging="5760"/>
      <w:jc w:val="center"/>
      <w:outlineLvl w:val="1"/>
    </w:pPr>
    <w:rPr>
      <w:b/>
      <w:sz w:val="20"/>
      <w:szCs w:val="20"/>
    </w:rPr>
  </w:style>
  <w:style w:type="paragraph" w:styleId="3">
    <w:name w:val="heading 3"/>
    <w:basedOn w:val="a"/>
    <w:next w:val="a"/>
    <w:link w:val="30"/>
    <w:qFormat/>
    <w:rsid w:val="00677657"/>
    <w:pPr>
      <w:keepNext/>
      <w:ind w:left="5812" w:hanging="5760"/>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77657"/>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677657"/>
    <w:rPr>
      <w:rFonts w:ascii="Times New Roman" w:eastAsia="Times New Roman" w:hAnsi="Times New Roman" w:cs="Times New Roman"/>
      <w:b/>
      <w:sz w:val="24"/>
      <w:szCs w:val="20"/>
      <w:lang w:val="uk-UA" w:eastAsia="ru-RU"/>
    </w:rPr>
  </w:style>
  <w:style w:type="paragraph" w:styleId="a3">
    <w:name w:val="caption"/>
    <w:basedOn w:val="a"/>
    <w:next w:val="a"/>
    <w:qFormat/>
    <w:rsid w:val="00677657"/>
    <w:pPr>
      <w:ind w:left="5812" w:hanging="5760"/>
    </w:pPr>
    <w:rPr>
      <w:szCs w:val="20"/>
    </w:rPr>
  </w:style>
  <w:style w:type="paragraph" w:styleId="a4">
    <w:name w:val="Normal (Web)"/>
    <w:basedOn w:val="a"/>
    <w:uiPriority w:val="99"/>
    <w:unhideWhenUsed/>
    <w:rsid w:val="00677657"/>
    <w:pPr>
      <w:spacing w:before="100" w:beforeAutospacing="1" w:after="100" w:afterAutospacing="1"/>
    </w:pPr>
    <w:rPr>
      <w:lang w:val="ru-RU"/>
    </w:rPr>
  </w:style>
  <w:style w:type="paragraph" w:styleId="a5">
    <w:name w:val="Balloon Text"/>
    <w:basedOn w:val="a"/>
    <w:link w:val="a6"/>
    <w:uiPriority w:val="99"/>
    <w:semiHidden/>
    <w:unhideWhenUsed/>
    <w:rsid w:val="005A25EA"/>
    <w:rPr>
      <w:rFonts w:ascii="Segoe UI" w:hAnsi="Segoe UI" w:cs="Segoe UI"/>
      <w:sz w:val="18"/>
      <w:szCs w:val="18"/>
    </w:rPr>
  </w:style>
  <w:style w:type="character" w:customStyle="1" w:styleId="a6">
    <w:name w:val="Текст выноски Знак"/>
    <w:basedOn w:val="a0"/>
    <w:link w:val="a5"/>
    <w:uiPriority w:val="99"/>
    <w:semiHidden/>
    <w:rsid w:val="005A25EA"/>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540</Words>
  <Characters>3083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cp:lastPrinted>2018-08-20T13:07:00Z</cp:lastPrinted>
  <dcterms:created xsi:type="dcterms:W3CDTF">2018-08-07T10:25:00Z</dcterms:created>
  <dcterms:modified xsi:type="dcterms:W3CDTF">2018-08-20T13:08:00Z</dcterms:modified>
</cp:coreProperties>
</file>